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B6" w:rsidRPr="00AE32FD" w:rsidRDefault="00C359B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ДУМА ГОРОДА </w:t>
      </w:r>
      <w:proofErr w:type="gramStart"/>
      <w:r w:rsidRPr="00AE32FD">
        <w:rPr>
          <w:rFonts w:ascii="Times New Roman" w:hAnsi="Times New Roman" w:cs="Times New Roman"/>
        </w:rPr>
        <w:t>РАДУЖНЫЙ</w:t>
      </w:r>
      <w:proofErr w:type="gramEnd"/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РЕШЕНИЕ</w:t>
      </w:r>
    </w:p>
    <w:p w:rsidR="00C359B6" w:rsidRPr="00AE32FD" w:rsidRDefault="00AE32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октября 2005 г. №</w:t>
      </w:r>
      <w:r w:rsidR="00C359B6" w:rsidRPr="00AE32FD">
        <w:rPr>
          <w:rFonts w:ascii="Times New Roman" w:hAnsi="Times New Roman" w:cs="Times New Roman"/>
        </w:rPr>
        <w:t xml:space="preserve"> 63</w:t>
      </w: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359B6" w:rsidRDefault="00C359B6">
      <w:pPr>
        <w:spacing w:after="1"/>
        <w:rPr>
          <w:rFonts w:ascii="Times New Roman" w:hAnsi="Times New Roman" w:cs="Times New Roman"/>
        </w:rPr>
      </w:pPr>
    </w:p>
    <w:p w:rsidR="00AE32FD" w:rsidRPr="00AE32FD" w:rsidRDefault="00AE32FD" w:rsidP="00AE32FD">
      <w:pPr>
        <w:pStyle w:val="ConsPlusNormal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Список изменяющих документов</w:t>
      </w:r>
    </w:p>
    <w:p w:rsidR="00AE32FD" w:rsidRPr="00AE32FD" w:rsidRDefault="00AE32FD" w:rsidP="00AE32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32FD">
        <w:rPr>
          <w:rFonts w:ascii="Times New Roman" w:hAnsi="Times New Roman" w:cs="Times New Roman"/>
        </w:rPr>
        <w:t xml:space="preserve">(в ред. решений Думы города Радужный от 25.10.2007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AE32FD">
          <w:rPr>
            <w:rFonts w:ascii="Times New Roman" w:hAnsi="Times New Roman" w:cs="Times New Roman"/>
          </w:rPr>
          <w:t xml:space="preserve"> 377</w:t>
        </w:r>
      </w:hyperlink>
      <w:r w:rsidRPr="00AE32FD">
        <w:rPr>
          <w:rFonts w:ascii="Times New Roman" w:hAnsi="Times New Roman" w:cs="Times New Roman"/>
        </w:rPr>
        <w:t>,</w:t>
      </w:r>
      <w:proofErr w:type="gramEnd"/>
    </w:p>
    <w:p w:rsidR="00AE32FD" w:rsidRPr="00AE32FD" w:rsidRDefault="00AE32FD" w:rsidP="00AE32FD">
      <w:pPr>
        <w:spacing w:after="1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от 30.10.2014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AE32FD">
          <w:rPr>
            <w:rFonts w:ascii="Times New Roman" w:hAnsi="Times New Roman" w:cs="Times New Roman"/>
          </w:rPr>
          <w:t xml:space="preserve"> 507</w:t>
        </w:r>
      </w:hyperlink>
      <w:r w:rsidRPr="00AE32FD">
        <w:rPr>
          <w:rFonts w:ascii="Times New Roman" w:hAnsi="Times New Roman" w:cs="Times New Roman"/>
        </w:rPr>
        <w:t xml:space="preserve">, от 28.02.2017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AE32FD">
          <w:rPr>
            <w:rFonts w:ascii="Times New Roman" w:hAnsi="Times New Roman" w:cs="Times New Roman"/>
          </w:rPr>
          <w:t xml:space="preserve"> 204</w:t>
        </w:r>
      </w:hyperlink>
      <w:r w:rsidRPr="00AE32FD">
        <w:rPr>
          <w:rFonts w:ascii="Times New Roman" w:hAnsi="Times New Roman" w:cs="Times New Roman"/>
        </w:rPr>
        <w:t>)</w:t>
      </w:r>
    </w:p>
    <w:p w:rsidR="00C359B6" w:rsidRPr="00AE32FD" w:rsidRDefault="00C359B6">
      <w:pPr>
        <w:pStyle w:val="ConsPlusNormal"/>
        <w:jc w:val="center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AE32FD">
          <w:rPr>
            <w:rFonts w:ascii="Times New Roman" w:hAnsi="Times New Roman" w:cs="Times New Roman"/>
          </w:rPr>
          <w:t>пунктом 2 статьи 346.26</w:t>
        </w:r>
      </w:hyperlink>
      <w:r w:rsidRPr="00AE32FD">
        <w:rPr>
          <w:rFonts w:ascii="Times New Roman" w:hAnsi="Times New Roman" w:cs="Times New Roman"/>
        </w:rPr>
        <w:t xml:space="preserve"> и </w:t>
      </w:r>
      <w:hyperlink r:id="rId9" w:history="1">
        <w:r w:rsidRPr="00AE32FD">
          <w:rPr>
            <w:rFonts w:ascii="Times New Roman" w:hAnsi="Times New Roman" w:cs="Times New Roman"/>
          </w:rPr>
          <w:t>статьи 346.27</w:t>
        </w:r>
      </w:hyperlink>
      <w:r w:rsidRPr="00AE32FD">
        <w:rPr>
          <w:rFonts w:ascii="Times New Roman" w:hAnsi="Times New Roman" w:cs="Times New Roman"/>
        </w:rPr>
        <w:t xml:space="preserve"> Налогового кодекса Российской Федерации, Дума города решила: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1. Ввести с 1 января 2006 года на территории муниципального образования город Радужный систему налогообложения в виде </w:t>
      </w:r>
      <w:hyperlink r:id="rId10" w:history="1">
        <w:r w:rsidRPr="00AE32FD">
          <w:rPr>
            <w:rFonts w:ascii="Times New Roman" w:hAnsi="Times New Roman" w:cs="Times New Roman"/>
          </w:rPr>
          <w:t>единого налога</w:t>
        </w:r>
      </w:hyperlink>
      <w:r w:rsidRPr="00AE32FD">
        <w:rPr>
          <w:rFonts w:ascii="Times New Roman" w:hAnsi="Times New Roman" w:cs="Times New Roman"/>
        </w:rPr>
        <w:t xml:space="preserve"> на вмененный доход для отдельных видов деятельности.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2. Установить следующие виды предпринимательской деятельности, в отношении которых вводится система налогообложения в виде налога на вмененный доход: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1) оказание бытовых услуг. В отношении кодов видов деятельности в соответствии с Общероссийским </w:t>
      </w:r>
      <w:hyperlink r:id="rId11" w:history="1">
        <w:r w:rsidRPr="00AE32FD">
          <w:rPr>
            <w:rFonts w:ascii="Times New Roman" w:hAnsi="Times New Roman" w:cs="Times New Roman"/>
          </w:rPr>
          <w:t>классификатором</w:t>
        </w:r>
      </w:hyperlink>
      <w:r w:rsidRPr="00AE32FD">
        <w:rPr>
          <w:rFonts w:ascii="Times New Roman" w:hAnsi="Times New Roman" w:cs="Times New Roman"/>
        </w:rPr>
        <w:t xml:space="preserve"> видов экономической деятельности и кодов услуг в соответствии с Общероссийским </w:t>
      </w:r>
      <w:hyperlink r:id="rId12" w:history="1">
        <w:r w:rsidRPr="00AE32FD">
          <w:rPr>
            <w:rFonts w:ascii="Times New Roman" w:hAnsi="Times New Roman" w:cs="Times New Roman"/>
          </w:rPr>
          <w:t>классификатором</w:t>
        </w:r>
      </w:hyperlink>
      <w:r w:rsidRPr="00AE32FD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определенных </w:t>
      </w:r>
      <w:hyperlink r:id="rId13" w:history="1">
        <w:r w:rsidRPr="00AE32FD">
          <w:rPr>
            <w:rFonts w:ascii="Times New Roman" w:hAnsi="Times New Roman" w:cs="Times New Roman"/>
          </w:rPr>
          <w:t>распоряжением</w:t>
        </w:r>
      </w:hyperlink>
      <w:r w:rsidRPr="00AE32FD">
        <w:rPr>
          <w:rFonts w:ascii="Times New Roman" w:hAnsi="Times New Roman" w:cs="Times New Roman"/>
        </w:rPr>
        <w:t xml:space="preserve"> Правительства Росс</w:t>
      </w:r>
      <w:r w:rsidR="00AE32FD">
        <w:rPr>
          <w:rFonts w:ascii="Times New Roman" w:hAnsi="Times New Roman" w:cs="Times New Roman"/>
        </w:rPr>
        <w:t>ийской Федерации от 24.11.2016 №</w:t>
      </w:r>
      <w:r w:rsidRPr="00AE32FD">
        <w:rPr>
          <w:rFonts w:ascii="Times New Roman" w:hAnsi="Times New Roman" w:cs="Times New Roman"/>
        </w:rPr>
        <w:t xml:space="preserve"> 2496-р;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(</w:t>
      </w:r>
      <w:proofErr w:type="spellStart"/>
      <w:r w:rsidRPr="00AE32FD">
        <w:rPr>
          <w:rFonts w:ascii="Times New Roman" w:hAnsi="Times New Roman" w:cs="Times New Roman"/>
        </w:rPr>
        <w:t>пп</w:t>
      </w:r>
      <w:proofErr w:type="spellEnd"/>
      <w:r w:rsidRPr="00AE32FD">
        <w:rPr>
          <w:rFonts w:ascii="Times New Roman" w:hAnsi="Times New Roman" w:cs="Times New Roman"/>
        </w:rPr>
        <w:t xml:space="preserve">. 1 в ред. </w:t>
      </w:r>
      <w:hyperlink r:id="rId14" w:history="1">
        <w:r w:rsidRPr="00AE32FD">
          <w:rPr>
            <w:rFonts w:ascii="Times New Roman" w:hAnsi="Times New Roman" w:cs="Times New Roman"/>
          </w:rPr>
          <w:t>решения</w:t>
        </w:r>
      </w:hyperlink>
      <w:r w:rsidRPr="00AE32FD">
        <w:rPr>
          <w:rFonts w:ascii="Times New Roman" w:hAnsi="Times New Roman" w:cs="Times New Roman"/>
        </w:rPr>
        <w:t xml:space="preserve"> Думы город</w:t>
      </w:r>
      <w:r w:rsidR="00AE32FD">
        <w:rPr>
          <w:rFonts w:ascii="Times New Roman" w:hAnsi="Times New Roman" w:cs="Times New Roman"/>
        </w:rPr>
        <w:t xml:space="preserve">а </w:t>
      </w:r>
      <w:proofErr w:type="gramStart"/>
      <w:r w:rsidR="00AE32FD">
        <w:rPr>
          <w:rFonts w:ascii="Times New Roman" w:hAnsi="Times New Roman" w:cs="Times New Roman"/>
        </w:rPr>
        <w:t>Радужный</w:t>
      </w:r>
      <w:proofErr w:type="gramEnd"/>
      <w:r w:rsidR="00AE32FD">
        <w:rPr>
          <w:rFonts w:ascii="Times New Roman" w:hAnsi="Times New Roman" w:cs="Times New Roman"/>
        </w:rPr>
        <w:t xml:space="preserve"> от 28.02.2017 №</w:t>
      </w:r>
      <w:r w:rsidRPr="00AE32FD">
        <w:rPr>
          <w:rFonts w:ascii="Times New Roman" w:hAnsi="Times New Roman" w:cs="Times New Roman"/>
        </w:rPr>
        <w:t xml:space="preserve"> 204)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2) оказание ветеринарных услуг;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lastRenderedPageBreak/>
        <w:t>11) 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метров;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организации общественного питания, не имеющих зала обслуживания посетителей.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(п. 2 в ред. </w:t>
      </w:r>
      <w:hyperlink r:id="rId15" w:history="1">
        <w:r w:rsidRPr="00AE32FD">
          <w:rPr>
            <w:rFonts w:ascii="Times New Roman" w:hAnsi="Times New Roman" w:cs="Times New Roman"/>
          </w:rPr>
          <w:t>решения</w:t>
        </w:r>
      </w:hyperlink>
      <w:r w:rsidRPr="00AE32FD">
        <w:rPr>
          <w:rFonts w:ascii="Times New Roman" w:hAnsi="Times New Roman" w:cs="Times New Roman"/>
        </w:rPr>
        <w:t xml:space="preserve"> Думы</w:t>
      </w:r>
      <w:r w:rsidR="00AE32FD">
        <w:rPr>
          <w:rFonts w:ascii="Times New Roman" w:hAnsi="Times New Roman" w:cs="Times New Roman"/>
        </w:rPr>
        <w:t xml:space="preserve"> города </w:t>
      </w:r>
      <w:proofErr w:type="gramStart"/>
      <w:r w:rsidR="00AE32FD">
        <w:rPr>
          <w:rFonts w:ascii="Times New Roman" w:hAnsi="Times New Roman" w:cs="Times New Roman"/>
        </w:rPr>
        <w:t>Радужный</w:t>
      </w:r>
      <w:proofErr w:type="gramEnd"/>
      <w:r w:rsidR="00AE32FD">
        <w:rPr>
          <w:rFonts w:ascii="Times New Roman" w:hAnsi="Times New Roman" w:cs="Times New Roman"/>
        </w:rPr>
        <w:t xml:space="preserve"> от 30.10.2014 №</w:t>
      </w:r>
      <w:r w:rsidRPr="00AE32FD">
        <w:rPr>
          <w:rFonts w:ascii="Times New Roman" w:hAnsi="Times New Roman" w:cs="Times New Roman"/>
        </w:rPr>
        <w:t xml:space="preserve"> 507)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3. Установить </w:t>
      </w:r>
      <w:hyperlink w:anchor="P43" w:history="1">
        <w:r w:rsidRPr="00AE32FD">
          <w:rPr>
            <w:rFonts w:ascii="Times New Roman" w:hAnsi="Times New Roman" w:cs="Times New Roman"/>
          </w:rPr>
          <w:t>значение</w:t>
        </w:r>
      </w:hyperlink>
      <w:r w:rsidRPr="00AE32FD">
        <w:rPr>
          <w:rFonts w:ascii="Times New Roman" w:hAnsi="Times New Roman" w:cs="Times New Roman"/>
        </w:rPr>
        <w:t xml:space="preserve"> корректирующего коэффициента К</w:t>
      </w:r>
      <w:proofErr w:type="gramStart"/>
      <w:r w:rsidRPr="00AE32FD">
        <w:rPr>
          <w:rFonts w:ascii="Times New Roman" w:hAnsi="Times New Roman" w:cs="Times New Roman"/>
        </w:rPr>
        <w:t>2</w:t>
      </w:r>
      <w:proofErr w:type="gramEnd"/>
      <w:r w:rsidRPr="00AE32FD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 (приложение к настоящему решению).</w:t>
      </w:r>
    </w:p>
    <w:p w:rsidR="00C359B6" w:rsidRPr="00AE32FD" w:rsidRDefault="00C35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4. Настоящее решение вступает в силу с 1 января 2006 года.</w:t>
      </w:r>
    </w:p>
    <w:p w:rsidR="00C359B6" w:rsidRPr="00AE32FD" w:rsidRDefault="00C359B6">
      <w:pPr>
        <w:pStyle w:val="ConsPlusNormal"/>
        <w:jc w:val="right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jc w:val="right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Глава муниципального образования</w:t>
      </w:r>
    </w:p>
    <w:p w:rsidR="00C359B6" w:rsidRPr="00AE32FD" w:rsidRDefault="00C359B6">
      <w:pPr>
        <w:pStyle w:val="ConsPlusNormal"/>
        <w:jc w:val="right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В.О.КУССМАУЛЬ</w:t>
      </w: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Приложение</w:t>
      </w:r>
    </w:p>
    <w:p w:rsidR="00C359B6" w:rsidRPr="00AE32FD" w:rsidRDefault="00C359B6">
      <w:pPr>
        <w:pStyle w:val="ConsPlusNormal"/>
        <w:jc w:val="right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к решению Думы города</w:t>
      </w:r>
    </w:p>
    <w:p w:rsidR="00C359B6" w:rsidRPr="00AE32FD" w:rsidRDefault="00AE32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25.10.2005 №</w:t>
      </w:r>
      <w:r w:rsidR="00C359B6" w:rsidRPr="00AE32FD">
        <w:rPr>
          <w:rFonts w:ascii="Times New Roman" w:hAnsi="Times New Roman" w:cs="Times New Roman"/>
        </w:rPr>
        <w:t xml:space="preserve"> 63</w:t>
      </w: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AE32FD">
        <w:rPr>
          <w:rFonts w:ascii="Times New Roman" w:hAnsi="Times New Roman" w:cs="Times New Roman"/>
        </w:rPr>
        <w:t>ЗНАЧЕНИЯ</w:t>
      </w:r>
    </w:p>
    <w:p w:rsidR="00C359B6" w:rsidRPr="00AE32FD" w:rsidRDefault="00C359B6">
      <w:pPr>
        <w:pStyle w:val="ConsPlusTitle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AE32FD">
        <w:rPr>
          <w:rFonts w:ascii="Times New Roman" w:hAnsi="Times New Roman" w:cs="Times New Roman"/>
        </w:rPr>
        <w:t>2</w:t>
      </w:r>
      <w:proofErr w:type="gramEnd"/>
    </w:p>
    <w:p w:rsidR="00C359B6" w:rsidRDefault="00C359B6">
      <w:pPr>
        <w:spacing w:after="1"/>
        <w:rPr>
          <w:rFonts w:ascii="Times New Roman" w:hAnsi="Times New Roman" w:cs="Times New Roman"/>
        </w:rPr>
      </w:pPr>
    </w:p>
    <w:p w:rsidR="00AE32FD" w:rsidRPr="00AE32FD" w:rsidRDefault="00AE32FD" w:rsidP="00AE32FD">
      <w:pPr>
        <w:pStyle w:val="ConsPlusNormal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Список изменяющих документов</w:t>
      </w:r>
    </w:p>
    <w:p w:rsidR="00AE32FD" w:rsidRPr="00AE32FD" w:rsidRDefault="00AE32FD" w:rsidP="00AE32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32FD">
        <w:rPr>
          <w:rFonts w:ascii="Times New Roman" w:hAnsi="Times New Roman" w:cs="Times New Roman"/>
        </w:rPr>
        <w:t xml:space="preserve">(в ред. решений Думы города Радужный от 30.10.2014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AE32FD">
          <w:rPr>
            <w:rFonts w:ascii="Times New Roman" w:hAnsi="Times New Roman" w:cs="Times New Roman"/>
          </w:rPr>
          <w:t xml:space="preserve"> 507</w:t>
        </w:r>
      </w:hyperlink>
      <w:r w:rsidRPr="00AE32FD">
        <w:rPr>
          <w:rFonts w:ascii="Times New Roman" w:hAnsi="Times New Roman" w:cs="Times New Roman"/>
        </w:rPr>
        <w:t>,</w:t>
      </w:r>
      <w:proofErr w:type="gramEnd"/>
    </w:p>
    <w:p w:rsidR="00AE32FD" w:rsidRPr="00AE32FD" w:rsidRDefault="00AE32FD" w:rsidP="00AE32FD">
      <w:pPr>
        <w:spacing w:after="1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от 28.02.2017 </w:t>
      </w:r>
      <w:hyperlink r:id="rId17" w:history="1">
        <w:r>
          <w:rPr>
            <w:rFonts w:ascii="Times New Roman" w:hAnsi="Times New Roman" w:cs="Times New Roman"/>
          </w:rPr>
          <w:t>№</w:t>
        </w:r>
        <w:r w:rsidRPr="00AE32FD">
          <w:rPr>
            <w:rFonts w:ascii="Times New Roman" w:hAnsi="Times New Roman" w:cs="Times New Roman"/>
          </w:rPr>
          <w:t xml:space="preserve"> 204</w:t>
        </w:r>
      </w:hyperlink>
      <w:r w:rsidRPr="00AE32FD">
        <w:rPr>
          <w:rFonts w:ascii="Times New Roman" w:hAnsi="Times New Roman" w:cs="Times New Roman"/>
        </w:rPr>
        <w:t>)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1. Коэффициенты, учитывающие виды</w:t>
      </w:r>
    </w:p>
    <w:p w:rsidR="00C359B6" w:rsidRPr="00AE32FD" w:rsidRDefault="00C359B6">
      <w:pPr>
        <w:pStyle w:val="ConsPlusNormal"/>
        <w:jc w:val="center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предпринимательской деятельности (К2-1)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783"/>
        <w:gridCol w:w="2438"/>
      </w:tblGrid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 в ред. </w:t>
            </w:r>
            <w:hyperlink r:id="rId18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 </w:t>
            </w:r>
            <w:r w:rsidR="00AE32FD">
              <w:rPr>
                <w:rFonts w:ascii="Times New Roman" w:hAnsi="Times New Roman" w:cs="Times New Roman"/>
              </w:rPr>
              <w:t xml:space="preserve">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N№</w:t>
            </w:r>
            <w:r w:rsidRPr="00AE32FD">
              <w:rPr>
                <w:rFonts w:ascii="Times New Roman" w:hAnsi="Times New Roman" w:cs="Times New Roman"/>
              </w:rPr>
              <w:t>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1.1 в ред. </w:t>
            </w:r>
            <w:hyperlink r:id="rId19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1.2 в ред. </w:t>
            </w:r>
            <w:hyperlink r:id="rId20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бытовой техники (95.22.1)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1.3 в ред. </w:t>
            </w:r>
            <w:hyperlink r:id="rId21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обуви и прочих изделий из кожи (95.23)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1.4 в ред. </w:t>
            </w:r>
            <w:hyperlink r:id="rId22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одежды и текстильных изделий (95.29.1)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1.5 в ред. </w:t>
            </w:r>
            <w:hyperlink r:id="rId23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 города </w:t>
            </w:r>
            <w:proofErr w:type="gramStart"/>
            <w:r w:rsidRP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одежды (95.29.11)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1.6 в ред. </w:t>
            </w:r>
            <w:hyperlink r:id="rId24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 города </w:t>
            </w:r>
            <w:proofErr w:type="gramStart"/>
            <w:r w:rsidRP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текстильных изделий (95.29.12)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1.7 в ред. </w:t>
            </w:r>
            <w:hyperlink r:id="rId25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 города </w:t>
            </w:r>
            <w:proofErr w:type="gramStart"/>
            <w:r w:rsidRP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трикотажных изделий (95.29.13)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1.8 в ред. </w:t>
            </w:r>
            <w:hyperlink r:id="rId26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 города </w:t>
            </w:r>
            <w:proofErr w:type="gramStart"/>
            <w:r w:rsidRP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1.9 в ред. </w:t>
            </w:r>
            <w:hyperlink r:id="rId27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1.10 в ред. </w:t>
            </w:r>
            <w:hyperlink r:id="rId28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Ремонт бытовых осветительных приборов (95.29.5)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1.11 в ред. </w:t>
            </w:r>
            <w:hyperlink r:id="rId29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</w:t>
            </w:r>
            <w:proofErr w:type="gramStart"/>
            <w:r w:rsidR="00AE32FD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E32FD">
              <w:rPr>
                <w:rFonts w:ascii="Times New Roman" w:hAnsi="Times New Roman" w:cs="Times New Roman"/>
              </w:rPr>
              <w:t xml:space="preserve"> от 28.02.2017 №</w:t>
            </w:r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783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Стирка и химическая чистка текстильных и меховых изделий (96.01)</w:t>
            </w:r>
          </w:p>
        </w:tc>
        <w:tc>
          <w:tcPr>
            <w:tcW w:w="2438" w:type="dxa"/>
            <w:tcBorders>
              <w:bottom w:val="nil"/>
            </w:tcBorders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AE32FD" w:rsidRPr="00AE32FD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 xml:space="preserve">(п. 1.12 в ред. </w:t>
            </w:r>
            <w:hyperlink r:id="rId30" w:history="1">
              <w:r w:rsidRPr="00AE32FD">
                <w:rPr>
                  <w:rFonts w:ascii="Times New Roman" w:hAnsi="Times New Roman" w:cs="Times New Roman"/>
                </w:rPr>
                <w:t>решения</w:t>
              </w:r>
            </w:hyperlink>
            <w:r w:rsidRPr="00AE32FD">
              <w:rPr>
                <w:rFonts w:ascii="Times New Roman" w:hAnsi="Times New Roman" w:cs="Times New Roman"/>
              </w:rPr>
              <w:t xml:space="preserve"> Думы</w:t>
            </w:r>
            <w:r w:rsidR="00AE32FD">
              <w:rPr>
                <w:rFonts w:ascii="Times New Roman" w:hAnsi="Times New Roman" w:cs="Times New Roman"/>
              </w:rPr>
              <w:t xml:space="preserve"> города Радужный от 28.02.2017 №</w:t>
            </w:r>
            <w:bookmarkStart w:id="1" w:name="_GoBack"/>
            <w:bookmarkEnd w:id="1"/>
            <w:r w:rsidRPr="00AE32FD">
              <w:rPr>
                <w:rFonts w:ascii="Times New Roman" w:hAnsi="Times New Roman" w:cs="Times New Roman"/>
              </w:rPr>
              <w:t xml:space="preserve"> 204)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0,35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автотранспортных услуг по перевозке пассажиров (до 15 посадочных ме</w:t>
            </w:r>
            <w:proofErr w:type="gramStart"/>
            <w:r w:rsidRPr="00AE32FD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AE32FD">
              <w:rPr>
                <w:rFonts w:ascii="Times New Roman" w:hAnsi="Times New Roman" w:cs="Times New Roman"/>
              </w:rPr>
              <w:t>ючительно)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автотранспортных услуг по перевозке пассажиров (свыше 15 посадочных мест)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общественного питания организациями общественного питания (за исключением общедоступных столовых)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общественного питания общедоступными столовыми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распространения социальной рекламы с использованием рекламных конструкций, находящихся в муниципальной или государственной собственности)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0,2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2FD">
              <w:rPr>
                <w:rFonts w:ascii="Times New Roman" w:hAnsi="Times New Roman" w:cs="Times New Roman"/>
              </w:rPr>
              <w:t>Распространения социальной рекламы с использованием рекламных конструкций, находящихся в муниципальной или государственной собственности)</w:t>
            </w:r>
            <w:proofErr w:type="gramEnd"/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0,05</w:t>
            </w:r>
          </w:p>
        </w:tc>
      </w:tr>
      <w:tr w:rsidR="00AE32FD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0,7</w:t>
            </w:r>
          </w:p>
        </w:tc>
      </w:tr>
      <w:tr w:rsidR="00C359B6" w:rsidRPr="00AE32FD">
        <w:tc>
          <w:tcPr>
            <w:tcW w:w="846" w:type="dxa"/>
          </w:tcPr>
          <w:p w:rsidR="00C359B6" w:rsidRPr="00AE32FD" w:rsidRDefault="00C359B6">
            <w:pPr>
              <w:pStyle w:val="ConsPlusNormal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8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организации общественного питания, не имеющих зала обслуживания посетителей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 xml:space="preserve">Для тех видов предпринимательской деятельности, для которых значение корректирующего </w:t>
      </w:r>
      <w:r w:rsidRPr="00AE32FD">
        <w:rPr>
          <w:rFonts w:ascii="Times New Roman" w:hAnsi="Times New Roman" w:cs="Times New Roman"/>
        </w:rPr>
        <w:lastRenderedPageBreak/>
        <w:t>коэффициента К</w:t>
      </w:r>
      <w:proofErr w:type="gramStart"/>
      <w:r w:rsidRPr="00AE32FD">
        <w:rPr>
          <w:rFonts w:ascii="Times New Roman" w:hAnsi="Times New Roman" w:cs="Times New Roman"/>
        </w:rPr>
        <w:t>2</w:t>
      </w:r>
      <w:proofErr w:type="gramEnd"/>
      <w:r w:rsidRPr="00AE32FD">
        <w:rPr>
          <w:rFonts w:ascii="Times New Roman" w:hAnsi="Times New Roman" w:cs="Times New Roman"/>
        </w:rPr>
        <w:t xml:space="preserve"> не установлено, К2 применяется в размере 1,0.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AE32FD" w:rsidRPr="00AE32FD">
        <w:tc>
          <w:tcPr>
            <w:tcW w:w="6633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AE32FD" w:rsidRPr="00AE32FD">
        <w:tc>
          <w:tcPr>
            <w:tcW w:w="663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  <w:tr w:rsidR="00AE32FD" w:rsidRPr="00AE32FD">
        <w:tc>
          <w:tcPr>
            <w:tcW w:w="663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AE32FD" w:rsidRPr="00AE32FD">
        <w:tc>
          <w:tcPr>
            <w:tcW w:w="663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C359B6" w:rsidRPr="00AE32FD">
        <w:tc>
          <w:tcPr>
            <w:tcW w:w="6633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Полиграфическая продукция (газеты, журналы)</w:t>
            </w:r>
          </w:p>
        </w:tc>
        <w:tc>
          <w:tcPr>
            <w:tcW w:w="243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0,4</w:t>
            </w:r>
          </w:p>
        </w:tc>
      </w:tr>
    </w:tbl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Коэффициент К2-2 используется для розничной торговли.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8"/>
        <w:gridCol w:w="2880"/>
      </w:tblGrid>
      <w:tr w:rsidR="00AE32FD" w:rsidRPr="00AE32FD">
        <w:tc>
          <w:tcPr>
            <w:tcW w:w="6048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Площадь (квадратные метры)</w:t>
            </w:r>
          </w:p>
        </w:tc>
        <w:tc>
          <w:tcPr>
            <w:tcW w:w="2880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AE32FD" w:rsidRPr="00AE32FD">
        <w:tc>
          <w:tcPr>
            <w:tcW w:w="6048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Площадь торгового зала до 30 кв. метров включительно</w:t>
            </w:r>
          </w:p>
        </w:tc>
        <w:tc>
          <w:tcPr>
            <w:tcW w:w="2880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1,0</w:t>
            </w:r>
          </w:p>
        </w:tc>
      </w:tr>
      <w:tr w:rsidR="00C359B6" w:rsidRPr="00AE32FD">
        <w:tc>
          <w:tcPr>
            <w:tcW w:w="6048" w:type="dxa"/>
          </w:tcPr>
          <w:p w:rsidR="00C359B6" w:rsidRPr="00AE32FD" w:rsidRDefault="00C35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Площадь торгового зала свыше 30 кв. метров до 150 кв. метров включительно</w:t>
            </w:r>
          </w:p>
        </w:tc>
        <w:tc>
          <w:tcPr>
            <w:tcW w:w="2880" w:type="dxa"/>
          </w:tcPr>
          <w:p w:rsidR="00C359B6" w:rsidRPr="00AE32FD" w:rsidRDefault="00C3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2F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C359B6" w:rsidRPr="00AE32FD" w:rsidRDefault="00C359B6">
      <w:pPr>
        <w:pStyle w:val="ConsPlusNormal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Коэффициент К2-3 используется для розничной торговли.</w:t>
      </w:r>
    </w:p>
    <w:p w:rsidR="00C359B6" w:rsidRPr="00AE32FD" w:rsidRDefault="00C359B6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AE32FD">
        <w:rPr>
          <w:rFonts w:ascii="Times New Roman" w:hAnsi="Times New Roman" w:cs="Times New Roman"/>
        </w:rPr>
        <w:t>4. Коэффициент, учитывающий особенности места ведения предпринимательской деятельности, удаленность от оптовых баз, железной дороги, К2-4 для города Радужный применяется в размере 0,8 для всех видов деятельности.</w:t>
      </w: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59B6" w:rsidRPr="00AE32FD" w:rsidRDefault="00C359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AE32FD" w:rsidRDefault="00E3777E">
      <w:pPr>
        <w:rPr>
          <w:rFonts w:ascii="Times New Roman" w:hAnsi="Times New Roman" w:cs="Times New Roman"/>
        </w:rPr>
      </w:pPr>
    </w:p>
    <w:sectPr w:rsidR="00E3777E" w:rsidRPr="00AE32FD" w:rsidSect="00CA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6"/>
    <w:rsid w:val="00AE32FD"/>
    <w:rsid w:val="00C359B6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9A586D6E6F14878668C6A6197BA9719B33780B25024AAAE5B2988B5F152E7471DEE782AEE3107I" TargetMode="External"/><Relationship Id="rId13" Type="http://schemas.openxmlformats.org/officeDocument/2006/relationships/hyperlink" Target="consultantplus://offline/ref=1009A586D6E6F14878668C6A6197BA9719BA3982B65724AAAE5B2988B53F01I" TargetMode="External"/><Relationship Id="rId18" Type="http://schemas.openxmlformats.org/officeDocument/2006/relationships/hyperlink" Target="consultantplus://offline/ref=1009A586D6E6F1487866926777FBED981DB16088B65328F4F60B2FDFEAA154B2075DE82D6FAA1DCBE9A704DB3C01I" TargetMode="External"/><Relationship Id="rId26" Type="http://schemas.openxmlformats.org/officeDocument/2006/relationships/hyperlink" Target="consultantplus://offline/ref=1009A586D6E6F1487866926777FBED981DB16088B65328F4F60B2FDFEAA154B2075DE82D6FAA1DCBE9A704D83C0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09A586D6E6F1487866926777FBED981DB16088B65328F4F60B2FDFEAA154B2075DE82D6FAA1DCBE9A704DA3C01I" TargetMode="External"/><Relationship Id="rId7" Type="http://schemas.openxmlformats.org/officeDocument/2006/relationships/hyperlink" Target="consultantplus://offline/ref=1009A586D6E6F1487866926777FBED981DB16088B65328F4F60B2FDFEAA154B2075DE82D6FAA1DCBE9A704DB3C0CI" TargetMode="External"/><Relationship Id="rId12" Type="http://schemas.openxmlformats.org/officeDocument/2006/relationships/hyperlink" Target="consultantplus://offline/ref=1009A586D6E6F14878668C6A6197BA9719B33B83B35E24AAAE5B2988B53F01I" TargetMode="External"/><Relationship Id="rId17" Type="http://schemas.openxmlformats.org/officeDocument/2006/relationships/hyperlink" Target="consultantplus://offline/ref=1009A586D6E6F1487866926777FBED981DB16088B65328F4F60B2FDFEAA154B2075DE82D6FAA1DCBE9A704DB3C01I" TargetMode="External"/><Relationship Id="rId25" Type="http://schemas.openxmlformats.org/officeDocument/2006/relationships/hyperlink" Target="consultantplus://offline/ref=1009A586D6E6F1487866926777FBED981DB16088B65328F4F60B2FDFEAA154B2075DE82D6FAA1DCBE9A704D83C0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9A586D6E6F1487866926777FBED981DB16088B6572AFAFA0D2FDFEAA154B2075DE82D6FAA1DCBE9A704D93C01I" TargetMode="External"/><Relationship Id="rId20" Type="http://schemas.openxmlformats.org/officeDocument/2006/relationships/hyperlink" Target="consultantplus://offline/ref=1009A586D6E6F1487866926777FBED981DB16088B65328F4F60B2FDFEAA154B2075DE82D6FAA1DCBE9A704DA3C0CI" TargetMode="External"/><Relationship Id="rId29" Type="http://schemas.openxmlformats.org/officeDocument/2006/relationships/hyperlink" Target="consultantplus://offline/ref=1009A586D6E6F1487866926777FBED981DB16088B65328F4F60B2FDFEAA154B2075DE82D6FAA1DCBE9A704DF3C0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9A586D6E6F1487866926777FBED981DB16088B6572AFAFA0D2FDFEAA154B2075DE82D6FAA1DCBE9A704DB3C0CI" TargetMode="External"/><Relationship Id="rId11" Type="http://schemas.openxmlformats.org/officeDocument/2006/relationships/hyperlink" Target="consultantplus://offline/ref=1009A586D6E6F14878668C6A6197BA9719B33D81B25724AAAE5B2988B53F01I" TargetMode="External"/><Relationship Id="rId24" Type="http://schemas.openxmlformats.org/officeDocument/2006/relationships/hyperlink" Target="consultantplus://offline/ref=1009A586D6E6F1487866926777FBED981DB16088B65328F4F60B2FDFEAA154B2075DE82D6FAA1DCBE9A704D93C0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009A586D6E6F1487866926777FBED981DB16088BF512BF9F70472D5E2F858B00052B73A68E311CAE9A7043D0EI" TargetMode="External"/><Relationship Id="rId15" Type="http://schemas.openxmlformats.org/officeDocument/2006/relationships/hyperlink" Target="consultantplus://offline/ref=1009A586D6E6F1487866926777FBED981DB16088B6572AFAFA0D2FDFEAA154B2075DE82D6FAA1DCBE9A704DB3C0FI" TargetMode="External"/><Relationship Id="rId23" Type="http://schemas.openxmlformats.org/officeDocument/2006/relationships/hyperlink" Target="consultantplus://offline/ref=1009A586D6E6F1487866926777FBED981DB16088B65328F4F60B2FDFEAA154B2075DE82D6FAA1DCBE9A704D93C0DI" TargetMode="External"/><Relationship Id="rId28" Type="http://schemas.openxmlformats.org/officeDocument/2006/relationships/hyperlink" Target="consultantplus://offline/ref=1009A586D6E6F1487866926777FBED981DB16088B65328F4F60B2FDFEAA154B2075DE82D6FAA1DCBE9A704D83C00I" TargetMode="External"/><Relationship Id="rId10" Type="http://schemas.openxmlformats.org/officeDocument/2006/relationships/hyperlink" Target="consultantplus://offline/ref=1009A586D6E6F14878668C6A6197BA9719B33780B25024AAAE5B2988B5F152E7471DEE782CED17C83E0CI" TargetMode="External"/><Relationship Id="rId19" Type="http://schemas.openxmlformats.org/officeDocument/2006/relationships/hyperlink" Target="consultantplus://offline/ref=1009A586D6E6F1487866926777FBED981DB16088B65328F4F60B2FDFEAA154B2075DE82D6FAA1DCBE9A704DA3C0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9A586D6E6F14878668C6A6197BA9719B33780B25024AAAE5B2988B5F152E7471DEE7824EC3100I" TargetMode="External"/><Relationship Id="rId14" Type="http://schemas.openxmlformats.org/officeDocument/2006/relationships/hyperlink" Target="consultantplus://offline/ref=1009A586D6E6F1487866926777FBED981DB16088B65328F4F60B2FDFEAA154B2075DE82D6FAA1DCBE9A704DB3C0FI" TargetMode="External"/><Relationship Id="rId22" Type="http://schemas.openxmlformats.org/officeDocument/2006/relationships/hyperlink" Target="consultantplus://offline/ref=1009A586D6E6F1487866926777FBED981DB16088B65328F4F60B2FDFEAA154B2075DE82D6FAA1DCBE9A704D93C08I" TargetMode="External"/><Relationship Id="rId27" Type="http://schemas.openxmlformats.org/officeDocument/2006/relationships/hyperlink" Target="consultantplus://offline/ref=1009A586D6E6F1487866926777FBED981DB16088B65328F4F60B2FDFEAA154B2075DE82D6FAA1DCBE9A704D83C0FI" TargetMode="External"/><Relationship Id="rId30" Type="http://schemas.openxmlformats.org/officeDocument/2006/relationships/hyperlink" Target="consultantplus://offline/ref=1009A586D6E6F1487866926777FBED981DB16088B65328F4F60B2FDFEAA154B2075DE82D6FAA1DCBE9A704DF3C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2018-06-21T08:52:00Z</dcterms:created>
  <dcterms:modified xsi:type="dcterms:W3CDTF">2018-06-21T12:52:00Z</dcterms:modified>
</cp:coreProperties>
</file>